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90" w:rsidRPr="00D70A85" w:rsidRDefault="000F5090" w:rsidP="000F5090">
      <w:pPr>
        <w:pStyle w:val="a3"/>
        <w:ind w:firstLine="709"/>
        <w:jc w:val="right"/>
        <w:rPr>
          <w:b/>
          <w:i/>
          <w:sz w:val="24"/>
          <w:szCs w:val="24"/>
        </w:rPr>
      </w:pPr>
      <w:r w:rsidRPr="00D70A85">
        <w:rPr>
          <w:b/>
          <w:i/>
          <w:sz w:val="24"/>
          <w:szCs w:val="24"/>
        </w:rPr>
        <w:t>Образец № 4</w:t>
      </w:r>
    </w:p>
    <w:p w:rsidR="000F5090" w:rsidRPr="00ED0F60" w:rsidRDefault="000F5090" w:rsidP="000F5090">
      <w:pPr>
        <w:spacing w:line="360" w:lineRule="auto"/>
        <w:ind w:firstLine="709"/>
        <w:jc w:val="center"/>
        <w:rPr>
          <w:b/>
        </w:rPr>
      </w:pPr>
    </w:p>
    <w:p w:rsidR="000F5090" w:rsidRPr="00241D79" w:rsidRDefault="000F5090" w:rsidP="000F5090">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084534" w:rsidRDefault="000F5090" w:rsidP="000F5090">
      <w:pPr>
        <w:tabs>
          <w:tab w:val="left" w:pos="5400"/>
        </w:tabs>
        <w:ind w:firstLine="709"/>
        <w:jc w:val="both"/>
        <w:rPr>
          <w:b/>
          <w:bCs/>
          <w:color w:val="000000"/>
          <w:sz w:val="28"/>
          <w:szCs w:val="28"/>
        </w:rPr>
      </w:pPr>
      <w:r w:rsidRPr="00241D79">
        <w:rPr>
          <w:b/>
          <w:bCs/>
          <w:color w:val="000000"/>
          <w:sz w:val="28"/>
          <w:szCs w:val="28"/>
        </w:rPr>
        <w:tab/>
        <w:t xml:space="preserve">СЗДП </w:t>
      </w:r>
      <w:r w:rsidR="002C18BF">
        <w:rPr>
          <w:b/>
          <w:bCs/>
          <w:color w:val="000000"/>
          <w:sz w:val="28"/>
          <w:szCs w:val="28"/>
        </w:rPr>
        <w:t>ДГС</w:t>
      </w:r>
      <w:r w:rsidRPr="00241D79">
        <w:rPr>
          <w:b/>
          <w:bCs/>
          <w:color w:val="000000"/>
          <w:sz w:val="28"/>
          <w:szCs w:val="28"/>
        </w:rPr>
        <w:t xml:space="preserve"> </w:t>
      </w:r>
      <w:r w:rsidR="00084534">
        <w:rPr>
          <w:b/>
          <w:bCs/>
          <w:color w:val="000000"/>
          <w:sz w:val="28"/>
          <w:szCs w:val="28"/>
        </w:rPr>
        <w:t>Никопол</w:t>
      </w:r>
    </w:p>
    <w:p w:rsidR="000F5090" w:rsidRPr="00241D79" w:rsidRDefault="00084534" w:rsidP="000F5090">
      <w:pPr>
        <w:tabs>
          <w:tab w:val="left" w:pos="5400"/>
        </w:tabs>
        <w:ind w:firstLine="709"/>
        <w:jc w:val="both"/>
        <w:rPr>
          <w:b/>
          <w:bCs/>
          <w:color w:val="000000"/>
          <w:sz w:val="28"/>
          <w:szCs w:val="28"/>
        </w:rPr>
      </w:pPr>
      <w:r>
        <w:rPr>
          <w:b/>
          <w:bCs/>
          <w:color w:val="000000"/>
          <w:sz w:val="28"/>
          <w:szCs w:val="28"/>
        </w:rPr>
        <w:tab/>
      </w:r>
      <w:r w:rsidR="000F5090" w:rsidRPr="00241D79">
        <w:rPr>
          <w:b/>
          <w:bCs/>
          <w:color w:val="000000"/>
          <w:sz w:val="28"/>
          <w:szCs w:val="28"/>
        </w:rPr>
        <w:t xml:space="preserve">гр. </w:t>
      </w:r>
      <w:r w:rsidR="002C18BF">
        <w:rPr>
          <w:b/>
          <w:bCs/>
          <w:color w:val="000000"/>
          <w:sz w:val="28"/>
          <w:szCs w:val="28"/>
        </w:rPr>
        <w:t>Никопол</w:t>
      </w:r>
    </w:p>
    <w:p w:rsidR="000F5090" w:rsidRDefault="000F5090" w:rsidP="000F5090">
      <w:pPr>
        <w:tabs>
          <w:tab w:val="left" w:pos="5760"/>
        </w:tabs>
        <w:ind w:firstLine="709"/>
        <w:jc w:val="both"/>
        <w:rPr>
          <w:bCs/>
          <w:color w:val="000000"/>
        </w:rPr>
      </w:pPr>
    </w:p>
    <w:p w:rsidR="000F5090" w:rsidRPr="00261DD5" w:rsidRDefault="000F5090" w:rsidP="000F5090">
      <w:pPr>
        <w:tabs>
          <w:tab w:val="left" w:pos="5760"/>
        </w:tabs>
        <w:ind w:firstLine="709"/>
        <w:jc w:val="both"/>
        <w:rPr>
          <w:bCs/>
          <w:color w:val="000000"/>
        </w:rPr>
      </w:pPr>
    </w:p>
    <w:p w:rsidR="000F5090" w:rsidRDefault="000F5090" w:rsidP="000F5090">
      <w:pPr>
        <w:pStyle w:val="4"/>
        <w:ind w:firstLine="709"/>
        <w:rPr>
          <w:bCs/>
        </w:rPr>
      </w:pPr>
    </w:p>
    <w:p w:rsidR="000F5090" w:rsidRPr="00AF76BB" w:rsidRDefault="000F5090" w:rsidP="000F5090">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p w:rsidR="000F5090" w:rsidRPr="00AF76BB" w:rsidRDefault="000F5090" w:rsidP="000F5090">
      <w:pPr>
        <w:ind w:firstLine="709"/>
        <w:rPr>
          <w:b/>
        </w:rPr>
      </w:pPr>
    </w:p>
    <w:p w:rsidR="000F5090" w:rsidRDefault="000F5090" w:rsidP="000F5090">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p>
    <w:p w:rsidR="000F5090" w:rsidRPr="00261DD5" w:rsidRDefault="000F5090" w:rsidP="000F5090">
      <w:pPr>
        <w:ind w:firstLine="709"/>
        <w:jc w:val="center"/>
        <w:rPr>
          <w:bCs/>
          <w:color w:val="000000"/>
        </w:rPr>
      </w:pPr>
      <w:r>
        <w:rPr>
          <w:bCs/>
          <w:color w:val="000000"/>
        </w:rPr>
        <w:t>..........................................................................................................................................</w:t>
      </w:r>
    </w:p>
    <w:p w:rsidR="000F5090" w:rsidRDefault="000F5090" w:rsidP="000F5090">
      <w:pPr>
        <w:tabs>
          <w:tab w:val="left" w:pos="6120"/>
        </w:tabs>
        <w:ind w:firstLine="709"/>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0F5090" w:rsidRDefault="000F5090" w:rsidP="000F5090">
      <w:pPr>
        <w:tabs>
          <w:tab w:val="left" w:pos="6120"/>
        </w:tabs>
        <w:ind w:firstLine="709"/>
        <w:jc w:val="both"/>
        <w:rPr>
          <w:color w:val="000000"/>
        </w:rPr>
      </w:pPr>
    </w:p>
    <w:p w:rsidR="000F5090" w:rsidRPr="00AF76BB" w:rsidRDefault="000F5090" w:rsidP="000F5090">
      <w:pPr>
        <w:ind w:firstLine="709"/>
        <w:jc w:val="both"/>
        <w:rPr>
          <w:b/>
          <w:bCs/>
          <w:i/>
          <w:iCs/>
          <w:sz w:val="32"/>
          <w:szCs w:val="32"/>
        </w:rPr>
      </w:pPr>
      <w:r>
        <w:rPr>
          <w:color w:val="000000"/>
        </w:rPr>
        <w:t xml:space="preserve">За изпълнение на обществената поръчка с предмет: </w:t>
      </w:r>
      <w:bookmarkStart w:id="0" w:name="_GoBack"/>
      <w:r w:rsidRPr="006F6B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w:t>
      </w:r>
      <w:r w:rsidRPr="006F6B34">
        <w:rPr>
          <w:b/>
          <w:bCs/>
        </w:rPr>
        <w:t xml:space="preserve">на </w:t>
      </w:r>
      <w:r w:rsidR="002A34E4" w:rsidRPr="00EB589A">
        <w:rPr>
          <w:b/>
          <w:bCs/>
          <w:noProof/>
          <w:sz w:val="28"/>
          <w:szCs w:val="28"/>
        </w:rPr>
        <w:t>СЗДП ТП Държавно горско стопанство  Никопол</w:t>
      </w:r>
      <w:r w:rsidR="00602B47">
        <w:rPr>
          <w:b/>
          <w:bCs/>
          <w:noProof/>
          <w:sz w:val="28"/>
          <w:szCs w:val="28"/>
        </w:rPr>
        <w:t>”</w:t>
      </w:r>
      <w:r w:rsidR="002A34E4" w:rsidRPr="006F6B34">
        <w:rPr>
          <w:b/>
          <w:bCs/>
        </w:rPr>
        <w:t xml:space="preserve"> </w:t>
      </w:r>
      <w:r w:rsidRPr="006F6B34">
        <w:rPr>
          <w:b/>
          <w:bCs/>
        </w:rPr>
        <w:t xml:space="preserve">за </w:t>
      </w:r>
      <w:r>
        <w:rPr>
          <w:b/>
          <w:bCs/>
        </w:rPr>
        <w:t>срок от 12 месеца</w:t>
      </w:r>
      <w:bookmarkEnd w:id="0"/>
      <w:r>
        <w:rPr>
          <w:b/>
        </w:rPr>
        <w:t>, представям следното техническо предложение:</w:t>
      </w:r>
    </w:p>
    <w:p w:rsidR="000F5090" w:rsidRPr="00384C3F" w:rsidRDefault="000F5090" w:rsidP="000F5090">
      <w:pPr>
        <w:tabs>
          <w:tab w:val="left" w:pos="345"/>
        </w:tabs>
        <w:spacing w:after="120"/>
        <w:ind w:firstLine="709"/>
        <w:jc w:val="both"/>
      </w:pPr>
      <w:r>
        <w:rPr>
          <w:b/>
          <w:bCs/>
        </w:rPr>
        <w:t>1</w:t>
      </w:r>
      <w:r w:rsidRPr="00384C3F">
        <w:rPr>
          <w:b/>
          <w:bCs/>
        </w:rPr>
        <w:t>. </w:t>
      </w:r>
      <w:r w:rsidR="0005545F">
        <w:t>Приемам да изпълня</w:t>
      </w:r>
      <w:r w:rsidRPr="00384C3F">
        <w:t xml:space="preserve"> поръчката съгласно всички изисквания на Възложителя, посочени в документацията за участие по настоящата обществена поръчка.</w:t>
      </w:r>
    </w:p>
    <w:p w:rsidR="000F5090" w:rsidRPr="00384C3F" w:rsidRDefault="000F5090" w:rsidP="000F5090">
      <w:pPr>
        <w:tabs>
          <w:tab w:val="left" w:pos="375"/>
        </w:tabs>
        <w:jc w:val="both"/>
      </w:pPr>
      <w:r>
        <w:tab/>
      </w:r>
      <w:r w:rsidRPr="00384C3F">
        <w:tab/>
      </w:r>
      <w:r w:rsidRPr="00384C3F">
        <w:rPr>
          <w:b/>
          <w:bCs/>
        </w:rPr>
        <w:t>2.</w:t>
      </w:r>
      <w:r w:rsidRPr="00384C3F">
        <w:t xml:space="preserve"> Декларирам, че ще </w:t>
      </w:r>
      <w:r>
        <w:t>изпълним</w:t>
      </w:r>
      <w:r w:rsidRPr="00384C3F">
        <w:t xml:space="preserve"> </w:t>
      </w:r>
      <w:r>
        <w:t xml:space="preserve">поръчката </w:t>
      </w:r>
      <w:r w:rsidRPr="00384C3F">
        <w:t>съгласно Техническ</w:t>
      </w:r>
      <w:r>
        <w:t>ата спецификация</w:t>
      </w:r>
      <w:r w:rsidRPr="00384C3F">
        <w:t xml:space="preserve"> от документацията за участие на Възложителя, при осигуряване на всички нормативно определени </w:t>
      </w:r>
      <w:r w:rsidR="0005545F">
        <w:t>изисквания</w:t>
      </w:r>
      <w:r>
        <w:t>.</w:t>
      </w:r>
    </w:p>
    <w:p w:rsidR="000F5090" w:rsidRDefault="000F5090" w:rsidP="000F5090">
      <w:pPr>
        <w:tabs>
          <w:tab w:val="left" w:pos="360"/>
        </w:tabs>
        <w:ind w:firstLine="709"/>
        <w:jc w:val="both"/>
      </w:pPr>
      <w:r w:rsidRPr="00384C3F">
        <w:rPr>
          <w:b/>
          <w:bCs/>
        </w:rPr>
        <w:t>3. </w:t>
      </w:r>
      <w:r w:rsidR="0005545F">
        <w:rPr>
          <w:b/>
        </w:rPr>
        <w:t>Предлагаме да доставим следните артикули:</w:t>
      </w:r>
    </w:p>
    <w:tbl>
      <w:tblPr>
        <w:tblW w:w="890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0"/>
        <w:gridCol w:w="4960"/>
        <w:gridCol w:w="2080"/>
        <w:gridCol w:w="1386"/>
      </w:tblGrid>
      <w:tr w:rsidR="002C18BF" w:rsidRPr="00896B6C" w:rsidTr="002C18BF">
        <w:trPr>
          <w:trHeight w:val="1110"/>
          <w:jc w:val="center"/>
        </w:trPr>
        <w:tc>
          <w:tcPr>
            <w:tcW w:w="480" w:type="dxa"/>
            <w:shd w:val="clear" w:color="auto" w:fill="auto"/>
            <w:noWrap/>
            <w:vAlign w:val="center"/>
            <w:hideMark/>
          </w:tcPr>
          <w:p w:rsidR="002C18BF" w:rsidRPr="00D50BCF" w:rsidRDefault="002C18BF" w:rsidP="00611C0A">
            <w:pPr>
              <w:rPr>
                <w:b/>
                <w:bCs/>
                <w:color w:val="000000"/>
                <w:lang w:eastAsia="bg-BG"/>
              </w:rPr>
            </w:pPr>
            <w:r w:rsidRPr="00D50BCF">
              <w:rPr>
                <w:b/>
                <w:bCs/>
                <w:color w:val="000000"/>
                <w:sz w:val="22"/>
                <w:szCs w:val="22"/>
                <w:lang w:eastAsia="bg-BG"/>
              </w:rPr>
              <w:t>№</w:t>
            </w:r>
          </w:p>
        </w:tc>
        <w:tc>
          <w:tcPr>
            <w:tcW w:w="4960" w:type="dxa"/>
            <w:shd w:val="clear" w:color="auto" w:fill="auto"/>
            <w:noWrap/>
            <w:vAlign w:val="center"/>
            <w:hideMark/>
          </w:tcPr>
          <w:p w:rsidR="002C18BF" w:rsidRPr="00D50BCF" w:rsidRDefault="002C18BF" w:rsidP="00611C0A">
            <w:pPr>
              <w:jc w:val="center"/>
              <w:rPr>
                <w:b/>
                <w:bCs/>
                <w:color w:val="000000"/>
                <w:lang w:eastAsia="bg-BG"/>
              </w:rPr>
            </w:pPr>
            <w:r w:rsidRPr="00D50BCF">
              <w:rPr>
                <w:b/>
                <w:bCs/>
                <w:color w:val="000000"/>
                <w:sz w:val="22"/>
                <w:szCs w:val="22"/>
                <w:lang w:eastAsia="bg-BG"/>
              </w:rPr>
              <w:t>Артикул</w:t>
            </w:r>
          </w:p>
        </w:tc>
        <w:tc>
          <w:tcPr>
            <w:tcW w:w="2080" w:type="dxa"/>
            <w:shd w:val="clear" w:color="auto" w:fill="auto"/>
            <w:noWrap/>
            <w:vAlign w:val="center"/>
            <w:hideMark/>
          </w:tcPr>
          <w:p w:rsidR="002C18BF" w:rsidRPr="00D50BCF" w:rsidRDefault="002C18BF" w:rsidP="00611C0A">
            <w:pPr>
              <w:jc w:val="center"/>
              <w:rPr>
                <w:b/>
                <w:bCs/>
                <w:color w:val="000000"/>
                <w:lang w:eastAsia="bg-BG"/>
              </w:rPr>
            </w:pPr>
            <w:r w:rsidRPr="00D50BCF">
              <w:rPr>
                <w:b/>
                <w:bCs/>
                <w:color w:val="000000"/>
                <w:sz w:val="22"/>
                <w:szCs w:val="22"/>
                <w:lang w:eastAsia="bg-BG"/>
              </w:rPr>
              <w:t>Мерна единица</w:t>
            </w:r>
          </w:p>
        </w:tc>
        <w:tc>
          <w:tcPr>
            <w:tcW w:w="1386" w:type="dxa"/>
            <w:shd w:val="clear" w:color="auto" w:fill="auto"/>
            <w:vAlign w:val="center"/>
            <w:hideMark/>
          </w:tcPr>
          <w:p w:rsidR="002C18BF" w:rsidRPr="00896B6C" w:rsidRDefault="002C18BF" w:rsidP="00611C0A">
            <w:pPr>
              <w:jc w:val="center"/>
              <w:rPr>
                <w:b/>
                <w:bCs/>
                <w:color w:val="000000"/>
                <w:lang w:eastAsia="bg-BG"/>
              </w:rPr>
            </w:pPr>
            <w:r>
              <w:rPr>
                <w:b/>
                <w:bCs/>
                <w:color w:val="000000"/>
                <w:sz w:val="20"/>
                <w:lang w:eastAsia="bg-BG"/>
              </w:rPr>
              <w:t>Предложение на участника - Търговска марка и производител</w:t>
            </w: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b/>
                <w:bCs/>
                <w:color w:val="000000"/>
                <w:lang w:eastAsia="bg-BG"/>
              </w:rPr>
            </w:pPr>
            <w:r w:rsidRPr="00D50BCF">
              <w:rPr>
                <w:b/>
                <w:bCs/>
                <w:color w:val="000000"/>
                <w:sz w:val="22"/>
                <w:szCs w:val="22"/>
                <w:lang w:eastAsia="bg-BG"/>
              </w:rPr>
              <w:t>I</w:t>
            </w:r>
          </w:p>
        </w:tc>
        <w:tc>
          <w:tcPr>
            <w:tcW w:w="4960" w:type="dxa"/>
            <w:shd w:val="clear" w:color="auto" w:fill="auto"/>
            <w:noWrap/>
            <w:vAlign w:val="center"/>
            <w:hideMark/>
          </w:tcPr>
          <w:p w:rsidR="00D50BCF" w:rsidRPr="00D50BCF" w:rsidRDefault="00D50BCF" w:rsidP="00CE270D">
            <w:pPr>
              <w:rPr>
                <w:b/>
                <w:bCs/>
                <w:color w:val="000000"/>
                <w:lang w:eastAsia="bg-BG"/>
              </w:rPr>
            </w:pPr>
            <w:r w:rsidRPr="00D50BCF">
              <w:rPr>
                <w:b/>
                <w:bCs/>
                <w:color w:val="000000"/>
                <w:sz w:val="22"/>
                <w:szCs w:val="22"/>
                <w:lang w:eastAsia="bg-BG"/>
              </w:rPr>
              <w:t>ХРАНИ</w:t>
            </w:r>
          </w:p>
        </w:tc>
        <w:tc>
          <w:tcPr>
            <w:tcW w:w="2080" w:type="dxa"/>
            <w:shd w:val="clear" w:color="auto" w:fill="auto"/>
            <w:noWrap/>
            <w:vAlign w:val="center"/>
            <w:hideMark/>
          </w:tcPr>
          <w:p w:rsidR="00D50BCF" w:rsidRPr="00D50BCF" w:rsidRDefault="00D50BCF" w:rsidP="00CE270D">
            <w:pPr>
              <w:rPr>
                <w:b/>
                <w:bCs/>
                <w:color w:val="000000"/>
                <w:lang w:eastAsia="bg-BG"/>
              </w:rPr>
            </w:pPr>
            <w:r w:rsidRPr="00D50BCF">
              <w:rPr>
                <w:b/>
                <w:bCs/>
                <w:color w:val="000000"/>
                <w:sz w:val="22"/>
                <w:szCs w:val="22"/>
                <w:lang w:eastAsia="bg-BG"/>
              </w:rPr>
              <w:t> </w:t>
            </w:r>
          </w:p>
        </w:tc>
        <w:tc>
          <w:tcPr>
            <w:tcW w:w="1386" w:type="dxa"/>
            <w:shd w:val="clear" w:color="auto" w:fill="auto"/>
            <w:noWrap/>
            <w:vAlign w:val="bottom"/>
            <w:hideMark/>
          </w:tcPr>
          <w:p w:rsidR="00D50BCF" w:rsidRPr="00896B6C" w:rsidRDefault="00D50BCF" w:rsidP="00611C0A">
            <w:pPr>
              <w:rPr>
                <w:rFonts w:cs="Calibri"/>
                <w:color w:val="000000"/>
                <w:lang w:eastAsia="bg-BG"/>
              </w:rPr>
            </w:pPr>
            <w:r w:rsidRPr="00896B6C">
              <w:rPr>
                <w:rFonts w:cs="Calibri"/>
                <w:color w:val="000000"/>
                <w:lang w:eastAsia="bg-BG"/>
              </w:rPr>
              <w:t> </w:t>
            </w: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Шоколадови бонбони /луксозни/кутия малка</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Кутия/126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Шоколадови бонбони /луксозни/ кутия голяма</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Кутия/306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Захар</w:t>
            </w:r>
          </w:p>
        </w:tc>
        <w:tc>
          <w:tcPr>
            <w:tcW w:w="2080" w:type="dxa"/>
            <w:shd w:val="clear" w:color="auto" w:fill="auto"/>
            <w:vAlign w:val="center"/>
            <w:hideMark/>
          </w:tcPr>
          <w:p w:rsidR="00D50BCF" w:rsidRPr="00D50BCF" w:rsidRDefault="00D50BCF" w:rsidP="00CE270D">
            <w:pPr>
              <w:rPr>
                <w:color w:val="000000"/>
                <w:lang w:eastAsia="bg-BG"/>
              </w:rPr>
            </w:pPr>
            <w:r w:rsidRPr="00D50BCF">
              <w:rPr>
                <w:color w:val="000000"/>
                <w:sz w:val="22"/>
                <w:szCs w:val="22"/>
                <w:lang w:eastAsia="bg-BG"/>
              </w:rPr>
              <w:t>За пакетче /2 гр./</w:t>
            </w:r>
          </w:p>
        </w:tc>
        <w:tc>
          <w:tcPr>
            <w:tcW w:w="1386" w:type="dxa"/>
            <w:shd w:val="clear" w:color="auto" w:fill="auto"/>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Захар</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пакет /1кг./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tcPr>
          <w:p w:rsidR="00D50BCF" w:rsidRPr="00D50BCF" w:rsidRDefault="00D50BCF" w:rsidP="00CE270D">
            <w:pPr>
              <w:rPr>
                <w:color w:val="000000"/>
                <w:lang w:eastAsia="bg-BG"/>
              </w:rPr>
            </w:pPr>
          </w:p>
        </w:tc>
        <w:tc>
          <w:tcPr>
            <w:tcW w:w="4960" w:type="dxa"/>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 xml:space="preserve">Сол </w:t>
            </w:r>
          </w:p>
        </w:tc>
        <w:tc>
          <w:tcPr>
            <w:tcW w:w="2080" w:type="dxa"/>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За пакет /1кг./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Хляб бял</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/700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Питки</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/700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Колбас сух – шпек</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Суджук</w:t>
            </w:r>
          </w:p>
        </w:tc>
        <w:tc>
          <w:tcPr>
            <w:tcW w:w="2080" w:type="dxa"/>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tcPr>
          <w:p w:rsidR="00D50BCF" w:rsidRPr="00D50BCF" w:rsidRDefault="00D50BCF" w:rsidP="00CE270D">
            <w:pPr>
              <w:rPr>
                <w:color w:val="000000"/>
                <w:lang w:eastAsia="bg-BG"/>
              </w:rPr>
            </w:pPr>
          </w:p>
        </w:tc>
        <w:tc>
          <w:tcPr>
            <w:tcW w:w="4960" w:type="dxa"/>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Луканка</w:t>
            </w:r>
          </w:p>
        </w:tc>
        <w:tc>
          <w:tcPr>
            <w:tcW w:w="2080" w:type="dxa"/>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D94361">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Пастърма</w:t>
            </w:r>
          </w:p>
        </w:tc>
        <w:tc>
          <w:tcPr>
            <w:tcW w:w="2080" w:type="dxa"/>
            <w:shd w:val="clear" w:color="auto" w:fill="auto"/>
            <w:noWrap/>
            <w:hideMark/>
          </w:tcPr>
          <w:p w:rsidR="00D50BCF" w:rsidRPr="00D50BCF" w:rsidRDefault="00D50BCF" w:rsidP="00CE270D">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D94361">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Филе сухо</w:t>
            </w:r>
          </w:p>
        </w:tc>
        <w:tc>
          <w:tcPr>
            <w:tcW w:w="2080" w:type="dxa"/>
            <w:shd w:val="clear" w:color="auto" w:fill="auto"/>
            <w:noWrap/>
            <w:hideMark/>
          </w:tcPr>
          <w:p w:rsidR="00D50BCF" w:rsidRPr="00D50BCF" w:rsidRDefault="00D50BCF" w:rsidP="00CE270D">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Кашкавал без растителни мазнини</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Сирене краве без растителни мазнини</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Домати пресни</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За/1 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Краставици пресни</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За/1кг./</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Tr="002C18BF">
        <w:trPr>
          <w:trHeight w:val="33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Кебапче сурово</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За/0,70 гр./</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BCF" w:rsidRPr="002F66EC" w:rsidRDefault="00D50BCF" w:rsidP="00611C0A">
            <w:pPr>
              <w:jc w:val="right"/>
              <w:rPr>
                <w:color w:val="000000"/>
                <w:lang w:eastAsia="bg-BG"/>
              </w:rPr>
            </w:pPr>
          </w:p>
        </w:tc>
      </w:tr>
      <w:tr w:rsidR="00D50BCF" w:rsidTr="002C18BF">
        <w:trPr>
          <w:trHeight w:val="33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Кюфте сурово</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За/0,70 гр./</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BCF" w:rsidRPr="002F66EC" w:rsidRDefault="00D50BCF" w:rsidP="00611C0A">
            <w:pPr>
              <w:jc w:val="right"/>
              <w:rPr>
                <w:color w:val="000000"/>
                <w:lang w:eastAsia="bg-BG"/>
              </w:rPr>
            </w:pPr>
          </w:p>
        </w:tc>
      </w:tr>
      <w:tr w:rsidR="00D50BCF" w:rsidTr="002C18BF">
        <w:trPr>
          <w:trHeight w:val="33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lang w:eastAsia="bg-BG"/>
              </w:rPr>
            </w:pP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Ядки - фъстък</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BCF" w:rsidRPr="00D50BCF" w:rsidRDefault="00D50BCF" w:rsidP="00CE270D">
            <w:pPr>
              <w:rPr>
                <w:color w:val="000000"/>
                <w:lang w:eastAsia="bg-BG"/>
              </w:rPr>
            </w:pPr>
            <w:r w:rsidRPr="00D50BCF">
              <w:rPr>
                <w:color w:val="000000"/>
                <w:sz w:val="22"/>
                <w:szCs w:val="22"/>
                <w:lang w:eastAsia="bg-BG"/>
              </w:rPr>
              <w:t>За пакет от 100 гр.</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BCF" w:rsidRPr="002F66E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xml:space="preserve">Ядки - </w:t>
            </w:r>
            <w:proofErr w:type="spellStart"/>
            <w:r w:rsidRPr="00D50BCF">
              <w:rPr>
                <w:color w:val="000000"/>
                <w:sz w:val="22"/>
                <w:szCs w:val="22"/>
                <w:lang w:eastAsia="bg-BG"/>
              </w:rPr>
              <w:t>къшу</w:t>
            </w:r>
            <w:proofErr w:type="spellEnd"/>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пакет от 100 гр.</w:t>
            </w:r>
          </w:p>
        </w:tc>
        <w:tc>
          <w:tcPr>
            <w:tcW w:w="1386" w:type="dxa"/>
            <w:shd w:val="clear" w:color="auto" w:fill="auto"/>
            <w:noWrap/>
            <w:vAlign w:val="bottom"/>
          </w:tcPr>
          <w:p w:rsidR="00D50BCF" w:rsidRPr="00896B6C" w:rsidRDefault="00D50BCF" w:rsidP="00611C0A">
            <w:pPr>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Бисквити</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кутия от 260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b/>
                <w:bCs/>
                <w:color w:val="000000"/>
                <w:lang w:eastAsia="bg-BG"/>
              </w:rPr>
            </w:pPr>
            <w:r w:rsidRPr="00D50BCF">
              <w:rPr>
                <w:b/>
                <w:bCs/>
                <w:color w:val="000000"/>
                <w:sz w:val="22"/>
                <w:szCs w:val="22"/>
                <w:lang w:eastAsia="bg-BG"/>
              </w:rPr>
              <w:t>II</w:t>
            </w:r>
          </w:p>
        </w:tc>
        <w:tc>
          <w:tcPr>
            <w:tcW w:w="4960" w:type="dxa"/>
            <w:shd w:val="clear" w:color="auto" w:fill="auto"/>
            <w:noWrap/>
            <w:vAlign w:val="center"/>
            <w:hideMark/>
          </w:tcPr>
          <w:p w:rsidR="00D50BCF" w:rsidRPr="00D50BCF" w:rsidRDefault="00D50BCF" w:rsidP="00CE270D">
            <w:pPr>
              <w:rPr>
                <w:b/>
                <w:bCs/>
                <w:color w:val="000000"/>
                <w:lang w:eastAsia="bg-BG"/>
              </w:rPr>
            </w:pPr>
            <w:r w:rsidRPr="00D50BCF">
              <w:rPr>
                <w:b/>
                <w:bCs/>
                <w:color w:val="000000"/>
                <w:sz w:val="22"/>
                <w:szCs w:val="22"/>
                <w:lang w:eastAsia="bg-BG"/>
              </w:rPr>
              <w:t>НАПИТКИ</w:t>
            </w:r>
          </w:p>
        </w:tc>
        <w:tc>
          <w:tcPr>
            <w:tcW w:w="2080" w:type="dxa"/>
            <w:shd w:val="clear" w:color="auto" w:fill="auto"/>
            <w:noWrap/>
            <w:vAlign w:val="center"/>
            <w:hideMark/>
          </w:tcPr>
          <w:p w:rsidR="00D50BCF" w:rsidRPr="00D50BCF" w:rsidRDefault="00D50BCF" w:rsidP="00CE270D">
            <w:pPr>
              <w:rPr>
                <w:b/>
                <w:bCs/>
                <w:color w:val="000000"/>
                <w:lang w:eastAsia="bg-BG"/>
              </w:rPr>
            </w:pPr>
            <w:r w:rsidRPr="00D50BCF">
              <w:rPr>
                <w:b/>
                <w:bCs/>
                <w:color w:val="000000"/>
                <w:sz w:val="22"/>
                <w:szCs w:val="22"/>
                <w:lang w:eastAsia="bg-BG"/>
              </w:rPr>
              <w:t> </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Tr="002C18BF">
        <w:trPr>
          <w:trHeight w:val="330"/>
          <w:jc w:val="cent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Минерална вода</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12 бр.х 0,5л.</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0BCF" w:rsidRPr="002F66E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Минерална вода галон</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/19 литра/</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Натурален сок – 1л</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Кутия 1 литър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b/>
                <w:bCs/>
                <w:color w:val="000000"/>
                <w:sz w:val="22"/>
                <w:szCs w:val="22"/>
                <w:lang w:eastAsia="bg-BG"/>
              </w:rPr>
              <w:t>ПРОДУКТИ ЗА ТОПЛИ НАПИТКИ</w:t>
            </w:r>
          </w:p>
        </w:tc>
        <w:tc>
          <w:tcPr>
            <w:tcW w:w="2080" w:type="dxa"/>
            <w:shd w:val="clear" w:color="auto" w:fill="auto"/>
            <w:noWrap/>
            <w:vAlign w:val="center"/>
            <w:hideMark/>
          </w:tcPr>
          <w:p w:rsidR="00D50BCF" w:rsidRPr="00D50BCF" w:rsidRDefault="00D50BCF" w:rsidP="00CE270D">
            <w:pPr>
              <w:rPr>
                <w:color w:val="000000"/>
                <w:lang w:eastAsia="bg-BG"/>
              </w:rPr>
            </w:pPr>
            <w:r w:rsidRPr="00D50BCF">
              <w:rPr>
                <w:b/>
                <w:bCs/>
                <w:color w:val="000000"/>
                <w:sz w:val="22"/>
                <w:szCs w:val="22"/>
                <w:lang w:eastAsia="bg-BG"/>
              </w:rPr>
              <w:t> </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b/>
                <w:bCs/>
                <w:color w:val="000000"/>
                <w:lang w:eastAsia="bg-BG"/>
              </w:rPr>
            </w:pPr>
            <w:r w:rsidRPr="00D50BCF">
              <w:rPr>
                <w:b/>
                <w:bCs/>
                <w:color w:val="000000"/>
                <w:sz w:val="22"/>
                <w:szCs w:val="22"/>
                <w:lang w:eastAsia="bg-BG"/>
              </w:rPr>
              <w:t>III</w:t>
            </w:r>
          </w:p>
        </w:tc>
        <w:tc>
          <w:tcPr>
            <w:tcW w:w="4960" w:type="dxa"/>
            <w:shd w:val="clear" w:color="auto" w:fill="auto"/>
            <w:noWrap/>
            <w:vAlign w:val="center"/>
            <w:hideMark/>
          </w:tcPr>
          <w:p w:rsidR="00D50BCF" w:rsidRPr="00D50BCF" w:rsidRDefault="00D50BCF" w:rsidP="00CE270D">
            <w:pPr>
              <w:rPr>
                <w:b/>
                <w:bCs/>
                <w:color w:val="000000"/>
                <w:lang w:eastAsia="bg-BG"/>
              </w:rPr>
            </w:pPr>
            <w:r w:rsidRPr="00D50BCF">
              <w:rPr>
                <w:color w:val="000000"/>
                <w:sz w:val="22"/>
                <w:szCs w:val="22"/>
                <w:lang w:eastAsia="bg-BG"/>
              </w:rPr>
              <w:t xml:space="preserve">Кафе </w:t>
            </w:r>
            <w:proofErr w:type="spellStart"/>
            <w:r w:rsidRPr="00D50BCF">
              <w:rPr>
                <w:color w:val="000000"/>
                <w:sz w:val="22"/>
                <w:szCs w:val="22"/>
                <w:lang w:eastAsia="bg-BG"/>
              </w:rPr>
              <w:t>мляно</w:t>
            </w:r>
            <w:proofErr w:type="spellEnd"/>
            <w:r w:rsidRPr="00D50BCF">
              <w:rPr>
                <w:color w:val="000000"/>
                <w:sz w:val="22"/>
                <w:szCs w:val="22"/>
                <w:lang w:eastAsia="bg-BG"/>
              </w:rPr>
              <w:t xml:space="preserve"> </w:t>
            </w:r>
            <w:proofErr w:type="spellStart"/>
            <w:r w:rsidRPr="00D50BCF">
              <w:rPr>
                <w:color w:val="000000"/>
                <w:sz w:val="22"/>
                <w:szCs w:val="22"/>
                <w:lang w:eastAsia="bg-BG"/>
              </w:rPr>
              <w:t>вакумирано</w:t>
            </w:r>
            <w:proofErr w:type="spellEnd"/>
            <w:r w:rsidRPr="00D50BCF">
              <w:rPr>
                <w:color w:val="000000"/>
                <w:sz w:val="22"/>
                <w:szCs w:val="22"/>
                <w:lang w:eastAsia="bg-BG"/>
              </w:rPr>
              <w:t xml:space="preserve"> за еспресо</w:t>
            </w:r>
          </w:p>
        </w:tc>
        <w:tc>
          <w:tcPr>
            <w:tcW w:w="2080" w:type="dxa"/>
            <w:shd w:val="clear" w:color="auto" w:fill="auto"/>
            <w:noWrap/>
            <w:vAlign w:val="center"/>
            <w:hideMark/>
          </w:tcPr>
          <w:p w:rsidR="00D50BCF" w:rsidRPr="00D50BCF" w:rsidRDefault="00D50BCF" w:rsidP="00CE270D">
            <w:pPr>
              <w:rPr>
                <w:b/>
                <w:bCs/>
                <w:color w:val="000000"/>
                <w:lang w:eastAsia="bg-BG"/>
              </w:rPr>
            </w:pPr>
            <w:r w:rsidRPr="00D50BCF">
              <w:rPr>
                <w:color w:val="000000"/>
                <w:sz w:val="22"/>
                <w:szCs w:val="22"/>
                <w:lang w:eastAsia="bg-BG"/>
              </w:rPr>
              <w:t>За Пакет /200 гр./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xml:space="preserve">Кафе 3в1/пакет </w:t>
            </w:r>
            <w:proofErr w:type="spellStart"/>
            <w:r w:rsidRPr="00D50BCF">
              <w:rPr>
                <w:color w:val="000000"/>
                <w:sz w:val="22"/>
                <w:szCs w:val="22"/>
                <w:lang w:eastAsia="bg-BG"/>
              </w:rPr>
              <w:t>вакумирано</w:t>
            </w:r>
            <w:proofErr w:type="spellEnd"/>
            <w:r w:rsidRPr="00D50BCF">
              <w:rPr>
                <w:color w:val="000000"/>
                <w:sz w:val="22"/>
                <w:szCs w:val="22"/>
                <w:lang w:eastAsia="bg-BG"/>
              </w:rPr>
              <w:t>/</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пакет/30бр./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Чай филтър /билков,черен/</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кутия/ 20 бр./</w:t>
            </w:r>
          </w:p>
        </w:tc>
        <w:tc>
          <w:tcPr>
            <w:tcW w:w="1386" w:type="dxa"/>
            <w:shd w:val="clear" w:color="auto" w:fill="auto"/>
            <w:noWrap/>
            <w:vAlign w:val="bottom"/>
          </w:tcPr>
          <w:p w:rsidR="00D50BCF" w:rsidRPr="00896B6C" w:rsidRDefault="00D50BCF" w:rsidP="00611C0A">
            <w:pPr>
              <w:jc w:val="right"/>
              <w:rPr>
                <w:color w:val="000000"/>
                <w:lang w:eastAsia="bg-BG"/>
              </w:rPr>
            </w:pPr>
          </w:p>
        </w:tc>
      </w:tr>
      <w:tr w:rsidR="00D50BCF" w:rsidRPr="00896B6C" w:rsidTr="002C18BF">
        <w:trPr>
          <w:trHeight w:val="330"/>
          <w:jc w:val="center"/>
        </w:trPr>
        <w:tc>
          <w:tcPr>
            <w:tcW w:w="4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 </w:t>
            </w:r>
          </w:p>
        </w:tc>
        <w:tc>
          <w:tcPr>
            <w:tcW w:w="496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Сметана доза – суха</w:t>
            </w:r>
          </w:p>
        </w:tc>
        <w:tc>
          <w:tcPr>
            <w:tcW w:w="2080" w:type="dxa"/>
            <w:shd w:val="clear" w:color="auto" w:fill="auto"/>
            <w:noWrap/>
            <w:vAlign w:val="center"/>
            <w:hideMark/>
          </w:tcPr>
          <w:p w:rsidR="00D50BCF" w:rsidRPr="00D50BCF" w:rsidRDefault="00D50BCF" w:rsidP="00CE270D">
            <w:pPr>
              <w:rPr>
                <w:color w:val="000000"/>
                <w:lang w:eastAsia="bg-BG"/>
              </w:rPr>
            </w:pPr>
            <w:r w:rsidRPr="00D50BCF">
              <w:rPr>
                <w:color w:val="000000"/>
                <w:sz w:val="22"/>
                <w:szCs w:val="22"/>
                <w:lang w:eastAsia="bg-BG"/>
              </w:rPr>
              <w:t>За пакетче/2 гр./</w:t>
            </w:r>
          </w:p>
        </w:tc>
        <w:tc>
          <w:tcPr>
            <w:tcW w:w="1386" w:type="dxa"/>
            <w:shd w:val="clear" w:color="auto" w:fill="auto"/>
            <w:noWrap/>
            <w:vAlign w:val="bottom"/>
          </w:tcPr>
          <w:p w:rsidR="00D50BCF" w:rsidRPr="00896B6C" w:rsidRDefault="00D50BCF" w:rsidP="00611C0A">
            <w:pPr>
              <w:jc w:val="right"/>
              <w:rPr>
                <w:color w:val="000000"/>
                <w:lang w:eastAsia="bg-BG"/>
              </w:rPr>
            </w:pPr>
          </w:p>
        </w:tc>
      </w:tr>
    </w:tbl>
    <w:p w:rsidR="000F5090" w:rsidRPr="002C18BF" w:rsidRDefault="000F5090" w:rsidP="000F5090">
      <w:pPr>
        <w:ind w:firstLine="709"/>
        <w:jc w:val="center"/>
        <w:rPr>
          <w:color w:val="FF0000"/>
        </w:rPr>
      </w:pPr>
    </w:p>
    <w:p w:rsidR="000F5090" w:rsidRPr="001330C3" w:rsidRDefault="002038C9" w:rsidP="000F5090">
      <w:pPr>
        <w:ind w:right="-165" w:firstLine="709"/>
        <w:jc w:val="both"/>
      </w:pPr>
      <w:r w:rsidRPr="00584836">
        <w:rPr>
          <w:b/>
        </w:rPr>
        <w:t>4.</w:t>
      </w:r>
      <w:r w:rsidRPr="002038C9">
        <w:t xml:space="preserve"> При възлагане на обществената поръчка отговорен</w:t>
      </w:r>
      <w:r w:rsidRPr="002038C9">
        <w:rPr>
          <w:b/>
        </w:rPr>
        <w:t xml:space="preserve"> </w:t>
      </w:r>
      <w:r w:rsidR="000F5090">
        <w:t>служител</w:t>
      </w:r>
      <w:r w:rsidR="000F5090" w:rsidRPr="001330C3">
        <w:t xml:space="preserve"> за изпълнение на поръчките</w:t>
      </w:r>
      <w:r w:rsidR="000F5090">
        <w:t>, за приемане на заявките и извършване</w:t>
      </w:r>
      <w:r w:rsidR="000F5090" w:rsidRPr="001330C3">
        <w:t xml:space="preserve"> на доставките</w:t>
      </w:r>
      <w:r w:rsidR="000F5090">
        <w:t xml:space="preserve"> </w:t>
      </w:r>
      <w:r w:rsidR="0005545F">
        <w:t>през целия период на договора ще бъде</w:t>
      </w:r>
      <w:r w:rsidR="000F5090" w:rsidRPr="001330C3">
        <w:t>:</w:t>
      </w:r>
    </w:p>
    <w:p w:rsidR="000F5090" w:rsidRPr="00584836" w:rsidRDefault="000F5090" w:rsidP="000F5090">
      <w:pPr>
        <w:ind w:right="-165" w:firstLine="709"/>
        <w:jc w:val="both"/>
      </w:pPr>
      <w:r w:rsidRPr="00584836">
        <w:t>Име, фамилия:…………………………………………………………………….</w:t>
      </w:r>
    </w:p>
    <w:p w:rsidR="000F5090" w:rsidRPr="00584836" w:rsidRDefault="000F5090" w:rsidP="000F5090">
      <w:pPr>
        <w:ind w:right="-165" w:firstLine="709"/>
      </w:pPr>
      <w:r w:rsidRPr="00584836">
        <w:t>Телефон:………………………………..; мобилен:……………………………..;</w:t>
      </w:r>
    </w:p>
    <w:p w:rsidR="000F5090" w:rsidRPr="00584836" w:rsidRDefault="000F5090" w:rsidP="000F5090">
      <w:pPr>
        <w:ind w:right="-165" w:firstLine="709"/>
      </w:pPr>
      <w:r w:rsidRPr="00584836">
        <w:t xml:space="preserve">e- </w:t>
      </w:r>
      <w:proofErr w:type="spellStart"/>
      <w:r w:rsidRPr="00584836">
        <w:t>mail</w:t>
      </w:r>
      <w:proofErr w:type="spellEnd"/>
      <w:r w:rsidRPr="00584836">
        <w:t>: …</w:t>
      </w:r>
      <w:r w:rsidRPr="00584836">
        <w:rPr>
          <w:lang w:val="en-US"/>
        </w:rPr>
        <w:t xml:space="preserve">……………………………. </w:t>
      </w:r>
    </w:p>
    <w:p w:rsidR="000F5090" w:rsidRPr="001330C3" w:rsidRDefault="000F5090" w:rsidP="0005545F">
      <w:pPr>
        <w:ind w:right="-142" w:firstLine="709"/>
        <w:jc w:val="both"/>
        <w:rPr>
          <w:i/>
        </w:rPr>
      </w:pPr>
      <w:r w:rsidRPr="001330C3">
        <w:rPr>
          <w:i/>
        </w:rPr>
        <w:t>(ако отговорните служители са повече от едно, се добавя необходимия брой полета/редове)</w:t>
      </w:r>
    </w:p>
    <w:p w:rsidR="000F5090" w:rsidRPr="002E7ADC" w:rsidRDefault="000F5090" w:rsidP="000F5090">
      <w:pPr>
        <w:ind w:right="-165" w:firstLine="709"/>
        <w:jc w:val="both"/>
      </w:pPr>
    </w:p>
    <w:p w:rsidR="000F5090" w:rsidRPr="002E7ADC" w:rsidRDefault="00584836" w:rsidP="00584836">
      <w:pPr>
        <w:ind w:firstLine="709"/>
        <w:jc w:val="both"/>
      </w:pPr>
      <w:r w:rsidRPr="00584836">
        <w:rPr>
          <w:b/>
        </w:rPr>
        <w:t>5</w:t>
      </w:r>
      <w:r w:rsidR="000F5090" w:rsidRPr="00584836">
        <w:rPr>
          <w:b/>
        </w:rPr>
        <w:t>.</w:t>
      </w:r>
      <w:r w:rsidR="000F5090" w:rsidRPr="002E7ADC">
        <w:t xml:space="preserve"> При изпълнение на доставките, ще спазваме изискванията за качество, както следва:</w:t>
      </w:r>
    </w:p>
    <w:p w:rsidR="000F5090" w:rsidRDefault="00584836" w:rsidP="00584836">
      <w:pPr>
        <w:autoSpaceDE w:val="0"/>
        <w:autoSpaceDN w:val="0"/>
        <w:adjustRightInd w:val="0"/>
        <w:ind w:firstLine="709"/>
        <w:jc w:val="both"/>
      </w:pPr>
      <w:r w:rsidRPr="00584836">
        <w:rPr>
          <w:b/>
        </w:rPr>
        <w:t>5.1.</w:t>
      </w:r>
      <w:r>
        <w:t xml:space="preserve"> </w:t>
      </w:r>
      <w:r w:rsidR="000F5090" w:rsidRPr="002E7ADC">
        <w:t xml:space="preserve">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w:t>
      </w:r>
    </w:p>
    <w:p w:rsidR="000F5090" w:rsidRPr="002E7ADC" w:rsidRDefault="00584836" w:rsidP="00584836">
      <w:pPr>
        <w:autoSpaceDE w:val="0"/>
        <w:autoSpaceDN w:val="0"/>
        <w:adjustRightInd w:val="0"/>
        <w:ind w:firstLine="709"/>
        <w:jc w:val="both"/>
      </w:pPr>
      <w:r w:rsidRPr="00584836">
        <w:rPr>
          <w:b/>
        </w:rPr>
        <w:t>5.2.</w:t>
      </w:r>
      <w:r>
        <w:t xml:space="preserve"> </w:t>
      </w:r>
      <w:r w:rsidR="000F5090" w:rsidRPr="002E7ADC">
        <w:t>Хранителните продукти ще отговарят на:</w:t>
      </w:r>
    </w:p>
    <w:p w:rsidR="000F5090" w:rsidRPr="002E7ADC" w:rsidRDefault="000F5090" w:rsidP="00584836">
      <w:pPr>
        <w:autoSpaceDE w:val="0"/>
        <w:autoSpaceDN w:val="0"/>
        <w:adjustRightInd w:val="0"/>
        <w:ind w:firstLine="709"/>
        <w:jc w:val="both"/>
      </w:pPr>
      <w:r w:rsidRPr="002E7ADC">
        <w:t>-</w:t>
      </w:r>
      <w:r>
        <w:t xml:space="preserve"> </w:t>
      </w:r>
      <w:r w:rsidRPr="002E7ADC">
        <w:t>Закона за храните;</w:t>
      </w:r>
    </w:p>
    <w:p w:rsidR="000F5090" w:rsidRPr="002E7ADC" w:rsidRDefault="000F5090" w:rsidP="00584836">
      <w:pPr>
        <w:autoSpaceDE w:val="0"/>
        <w:autoSpaceDN w:val="0"/>
        <w:adjustRightInd w:val="0"/>
        <w:ind w:firstLine="709"/>
        <w:jc w:val="both"/>
      </w:pPr>
      <w:r w:rsidRPr="002E7ADC">
        <w:t>-</w:t>
      </w:r>
      <w:r>
        <w:t xml:space="preserve"> </w:t>
      </w:r>
      <w:r w:rsidRPr="002E7ADC">
        <w:t>Наредба за изискванията за етикирането и представянето на храните;</w:t>
      </w:r>
    </w:p>
    <w:p w:rsidR="000F5090" w:rsidRPr="002E7ADC" w:rsidRDefault="000F5090" w:rsidP="00584836">
      <w:pPr>
        <w:autoSpaceDE w:val="0"/>
        <w:autoSpaceDN w:val="0"/>
        <w:adjustRightInd w:val="0"/>
        <w:ind w:firstLine="709"/>
        <w:jc w:val="both"/>
      </w:pPr>
      <w:r w:rsidRPr="002E7ADC">
        <w:t>- Доставяните хранителни продукти задължително ще бъдат с означен срок на годност на продуктите, като ще имат не по- малко от 80% остатъчен срок на годност към момента на доставката;</w:t>
      </w:r>
    </w:p>
    <w:p w:rsidR="000F5090" w:rsidRPr="000C3EA5" w:rsidRDefault="00584836" w:rsidP="00584836">
      <w:pPr>
        <w:autoSpaceDE w:val="0"/>
        <w:autoSpaceDN w:val="0"/>
        <w:adjustRightInd w:val="0"/>
        <w:ind w:firstLine="709"/>
        <w:jc w:val="both"/>
      </w:pPr>
      <w:r w:rsidRPr="00584836">
        <w:rPr>
          <w:b/>
          <w:lang w:val="ru-RU"/>
        </w:rPr>
        <w:t>6</w:t>
      </w:r>
      <w:r w:rsidR="000F5090" w:rsidRPr="00584836">
        <w:rPr>
          <w:b/>
          <w:lang w:val="ru-RU"/>
        </w:rPr>
        <w:t>.</w:t>
      </w:r>
      <w:r w:rsidR="000F5090" w:rsidRPr="000C3EA5">
        <w:t xml:space="preserve"> Опаковката на продуктите </w:t>
      </w:r>
      <w:r w:rsidR="000F5090">
        <w:t>ще</w:t>
      </w:r>
      <w:r w:rsidR="000F5090" w:rsidRPr="000C3EA5">
        <w:t xml:space="preserve"> отговаря на изискванията на Закона за храните и Наредбата за изискванията за етикирането и представянето на храните и </w:t>
      </w:r>
      <w:r w:rsidR="000F5090">
        <w:t>ще</w:t>
      </w:r>
      <w:r w:rsidR="000F5090" w:rsidRPr="000C3EA5">
        <w:t xml:space="preserve"> гарантира възможността им за съхранение при обичайните за вида продукт условия.</w:t>
      </w:r>
    </w:p>
    <w:p w:rsidR="000F5090" w:rsidRPr="000C3EA5" w:rsidRDefault="00584836" w:rsidP="00584836">
      <w:pPr>
        <w:ind w:firstLine="709"/>
        <w:jc w:val="both"/>
      </w:pPr>
      <w:r w:rsidRPr="00584836">
        <w:rPr>
          <w:b/>
        </w:rPr>
        <w:t>7</w:t>
      </w:r>
      <w:r w:rsidR="000F5090" w:rsidRPr="00584836">
        <w:rPr>
          <w:b/>
        </w:rPr>
        <w:t xml:space="preserve">. </w:t>
      </w:r>
      <w:r w:rsidR="000F5090" w:rsidRPr="000C3EA5">
        <w:t xml:space="preserve">Хранителните продукти </w:t>
      </w:r>
      <w:r w:rsidR="000F5090">
        <w:t>ще</w:t>
      </w:r>
      <w:r w:rsidR="000F5090" w:rsidRPr="000C3EA5">
        <w:t xml:space="preserve"> отговарят на </w:t>
      </w:r>
      <w:proofErr w:type="spellStart"/>
      <w:r w:rsidR="000F5090" w:rsidRPr="000C3EA5">
        <w:rPr>
          <w:lang w:val="ru-RU"/>
        </w:rPr>
        <w:t>български</w:t>
      </w:r>
      <w:proofErr w:type="spellEnd"/>
      <w:r w:rsidR="000F5090">
        <w:rPr>
          <w:lang w:val="ru-RU"/>
        </w:rPr>
        <w:t xml:space="preserve"> </w:t>
      </w:r>
      <w:r w:rsidR="000F5090" w:rsidRPr="000C3EA5">
        <w:t xml:space="preserve">държавни стандарти за качество, български </w:t>
      </w:r>
      <w:proofErr w:type="spellStart"/>
      <w:r w:rsidR="000F5090" w:rsidRPr="000C3EA5">
        <w:rPr>
          <w:lang w:val="ru-RU"/>
        </w:rPr>
        <w:t>стандарти</w:t>
      </w:r>
      <w:proofErr w:type="spellEnd"/>
      <w:r w:rsidR="000F5090" w:rsidRPr="000C3EA5">
        <w:rPr>
          <w:lang w:val="ru-RU"/>
        </w:rPr>
        <w:t xml:space="preserve">, </w:t>
      </w:r>
      <w:proofErr w:type="spellStart"/>
      <w:r w:rsidR="000F5090" w:rsidRPr="000C3EA5">
        <w:rPr>
          <w:lang w:val="ru-RU"/>
        </w:rPr>
        <w:t>които</w:t>
      </w:r>
      <w:proofErr w:type="spellEnd"/>
      <w:r w:rsidR="000F5090">
        <w:rPr>
          <w:lang w:val="ru-RU"/>
        </w:rPr>
        <w:t xml:space="preserve"> </w:t>
      </w:r>
      <w:proofErr w:type="spellStart"/>
      <w:r w:rsidR="000F5090" w:rsidRPr="000C3EA5">
        <w:rPr>
          <w:lang w:val="ru-RU"/>
        </w:rPr>
        <w:t>въвеждат</w:t>
      </w:r>
      <w:proofErr w:type="spellEnd"/>
      <w:r w:rsidR="000F5090" w:rsidRPr="000C3EA5">
        <w:rPr>
          <w:lang w:val="ru-RU"/>
        </w:rPr>
        <w:t xml:space="preserve"> европейски, </w:t>
      </w:r>
      <w:proofErr w:type="spellStart"/>
      <w:r w:rsidR="000F5090" w:rsidRPr="000C3EA5">
        <w:rPr>
          <w:lang w:val="ru-RU"/>
        </w:rPr>
        <w:t>международни</w:t>
      </w:r>
      <w:proofErr w:type="spellEnd"/>
      <w:r w:rsidR="000F5090">
        <w:rPr>
          <w:lang w:val="ru-RU"/>
        </w:rPr>
        <w:t xml:space="preserve"> </w:t>
      </w:r>
      <w:proofErr w:type="spellStart"/>
      <w:r w:rsidR="000F5090" w:rsidRPr="000C3EA5">
        <w:rPr>
          <w:lang w:val="ru-RU"/>
        </w:rPr>
        <w:t>стандарти</w:t>
      </w:r>
      <w:proofErr w:type="spellEnd"/>
      <w:r w:rsidR="000F5090" w:rsidRPr="000C3EA5">
        <w:rPr>
          <w:lang w:val="ru-RU"/>
        </w:rPr>
        <w:t xml:space="preserve">, европейски технически одобрения или общи технически </w:t>
      </w:r>
      <w:r w:rsidR="000F5090">
        <w:rPr>
          <w:lang w:val="ru-RU"/>
        </w:rPr>
        <w:t>документа</w:t>
      </w:r>
      <w:r w:rsidR="000F5090" w:rsidRPr="000C3EA5">
        <w:rPr>
          <w:lang w:val="ru-RU"/>
        </w:rPr>
        <w:t xml:space="preserve">ции, или </w:t>
      </w:r>
      <w:proofErr w:type="spellStart"/>
      <w:r w:rsidR="000F5090" w:rsidRPr="000C3EA5">
        <w:rPr>
          <w:lang w:val="ru-RU"/>
        </w:rPr>
        <w:t>еквивалентно</w:t>
      </w:r>
      <w:proofErr w:type="spellEnd"/>
      <w:r w:rsidR="000F5090" w:rsidRPr="000C3EA5">
        <w:t xml:space="preserve">.  </w:t>
      </w:r>
    </w:p>
    <w:p w:rsidR="000F5090" w:rsidRPr="005A03AF" w:rsidRDefault="00C35CA5" w:rsidP="00584836">
      <w:pPr>
        <w:ind w:firstLine="709"/>
      </w:pPr>
      <w:r w:rsidRPr="00C35CA5">
        <w:rPr>
          <w:b/>
        </w:rPr>
        <w:t>8</w:t>
      </w:r>
      <w:r w:rsidR="000F5090" w:rsidRPr="00C35CA5">
        <w:rPr>
          <w:b/>
        </w:rPr>
        <w:t>.</w:t>
      </w:r>
      <w:r w:rsidR="000F5090" w:rsidRPr="005A03AF">
        <w:t xml:space="preserve"> Срок за доставка:</w:t>
      </w:r>
    </w:p>
    <w:p w:rsidR="000F5090" w:rsidRPr="00BF7B99" w:rsidRDefault="000F5090" w:rsidP="00C35CA5">
      <w:pPr>
        <w:spacing w:line="26" w:lineRule="atLeast"/>
        <w:ind w:firstLine="709"/>
        <w:jc w:val="both"/>
      </w:pPr>
      <w:r w:rsidRPr="00BF7B99">
        <w:t xml:space="preserve">- доставките ще се извършват в максимален срок  до ………. (………. ) часа, </w:t>
      </w:r>
      <w:r w:rsidRPr="00D70A85">
        <w:rPr>
          <w:i/>
        </w:rPr>
        <w:t>(не повече от 24 часа)</w:t>
      </w:r>
      <w:r w:rsidRPr="00BF7B99">
        <w:t xml:space="preserve"> след</w:t>
      </w:r>
      <w:r>
        <w:t xml:space="preserve"> подадена заявка от Възложителя</w:t>
      </w:r>
      <w:r w:rsidRPr="00BF7B99">
        <w:t xml:space="preserve"> </w:t>
      </w:r>
      <w:r w:rsidR="00C35CA5">
        <w:t>в рамките на неговото</w:t>
      </w:r>
      <w:r w:rsidRPr="00BF7B99">
        <w:t xml:space="preserve"> работно време </w:t>
      </w:r>
      <w:r w:rsidR="00C35CA5">
        <w:t xml:space="preserve">(от 8.30 до 17.00 часа всеки работен ден) </w:t>
      </w:r>
      <w:r w:rsidRPr="00BF7B99">
        <w:t xml:space="preserve">и съгласно условията на договора . </w:t>
      </w:r>
    </w:p>
    <w:p w:rsidR="000F5090" w:rsidRPr="00BF7B99" w:rsidRDefault="000F5090" w:rsidP="00C35CA5">
      <w:pPr>
        <w:ind w:firstLine="709"/>
      </w:pPr>
      <w:r w:rsidRPr="00BF7B99">
        <w:t xml:space="preserve">-  срок на договора – </w:t>
      </w:r>
      <w:r>
        <w:t>12 /дванадесет/ месеца</w:t>
      </w:r>
      <w:r w:rsidR="00C35CA5">
        <w:t>, считано от датата на сключването му, или до достигане на максималната прогнозна стойност на сключения договор.</w:t>
      </w:r>
    </w:p>
    <w:p w:rsidR="000F5090" w:rsidRPr="00BF7B99" w:rsidRDefault="000F5090" w:rsidP="00C35CA5">
      <w:pPr>
        <w:ind w:right="-165" w:firstLine="709"/>
        <w:jc w:val="both"/>
      </w:pPr>
      <w:r w:rsidRPr="00BF7B99">
        <w:t xml:space="preserve">- място на доставка: </w:t>
      </w:r>
      <w:r>
        <w:t xml:space="preserve">гр. </w:t>
      </w:r>
      <w:proofErr w:type="spellStart"/>
      <w:r w:rsidR="002C18BF">
        <w:t>Никипол</w:t>
      </w:r>
      <w:proofErr w:type="spellEnd"/>
      <w:r>
        <w:t>, ул. „</w:t>
      </w:r>
      <w:r w:rsidR="002C18BF">
        <w:t>Васил Левски</w:t>
      </w:r>
      <w:r>
        <w:t>” № 2</w:t>
      </w:r>
      <w:r w:rsidR="002C18BF">
        <w:t>7.</w:t>
      </w:r>
      <w:r w:rsidRPr="00BF7B99">
        <w:t xml:space="preserve"> </w:t>
      </w:r>
    </w:p>
    <w:p w:rsidR="000F5090" w:rsidRDefault="00A83A17" w:rsidP="000F5090">
      <w:pPr>
        <w:tabs>
          <w:tab w:val="left" w:pos="5760"/>
        </w:tabs>
        <w:ind w:firstLine="709"/>
        <w:jc w:val="both"/>
      </w:pPr>
      <w:r w:rsidRPr="00A83A17">
        <w:rPr>
          <w:b/>
          <w:color w:val="000000"/>
        </w:rPr>
        <w:t>9</w:t>
      </w:r>
      <w:r w:rsidR="000F5090" w:rsidRPr="00A83A17">
        <w:rPr>
          <w:b/>
          <w:color w:val="000000"/>
        </w:rPr>
        <w:t>.</w:t>
      </w:r>
      <w:r w:rsidR="000F5090">
        <w:rPr>
          <w:color w:val="000000"/>
        </w:rPr>
        <w:t xml:space="preserve"> Срок на валидност на офертата: </w:t>
      </w:r>
      <w:r w:rsidR="00336ED1" w:rsidRPr="00336ED1">
        <w:rPr>
          <w:color w:val="000000"/>
        </w:rPr>
        <w:t>9</w:t>
      </w:r>
      <w:r w:rsidR="000F5090" w:rsidRPr="00336ED1">
        <w:t>0 дни от</w:t>
      </w:r>
      <w:r w:rsidR="000F5090" w:rsidRPr="00D00F7C">
        <w:t xml:space="preserve"> крайният срок за депозиране на оферти</w:t>
      </w:r>
      <w:r w:rsidR="000F5090">
        <w:t>.</w:t>
      </w:r>
    </w:p>
    <w:p w:rsidR="000F5090" w:rsidRDefault="000F5090" w:rsidP="000F5090">
      <w:pPr>
        <w:tabs>
          <w:tab w:val="left" w:pos="5760"/>
        </w:tabs>
        <w:ind w:firstLine="709"/>
        <w:jc w:val="both"/>
      </w:pPr>
    </w:p>
    <w:p w:rsidR="000F5090" w:rsidRDefault="000F5090" w:rsidP="000F5090">
      <w:pPr>
        <w:tabs>
          <w:tab w:val="left" w:pos="5760"/>
        </w:tabs>
        <w:ind w:firstLine="709"/>
        <w:jc w:val="both"/>
      </w:pPr>
    </w:p>
    <w:p w:rsidR="000F5090" w:rsidRPr="00261DD5" w:rsidRDefault="000F5090" w:rsidP="000F5090">
      <w:pPr>
        <w:tabs>
          <w:tab w:val="left" w:pos="5760"/>
        </w:tabs>
        <w:jc w:val="both"/>
      </w:pPr>
      <w:r>
        <w:t>Дата: ..................................</w:t>
      </w:r>
      <w:r w:rsidRPr="00261DD5">
        <w:t xml:space="preserve">. </w:t>
      </w:r>
    </w:p>
    <w:p w:rsidR="000F5090" w:rsidRPr="00261DD5" w:rsidRDefault="000F5090" w:rsidP="000F5090">
      <w:pPr>
        <w:tabs>
          <w:tab w:val="left" w:pos="5760"/>
        </w:tabs>
        <w:jc w:val="both"/>
        <w:rPr>
          <w:color w:val="000000"/>
        </w:rPr>
      </w:pPr>
      <w:r w:rsidRPr="00261DD5">
        <w:t>гр. ........................................</w:t>
      </w:r>
      <w:r w:rsidRPr="00261DD5">
        <w:rPr>
          <w:color w:val="000000"/>
        </w:rPr>
        <w:tab/>
      </w:r>
      <w:r w:rsidRPr="00261DD5">
        <w:rPr>
          <w:color w:val="000000"/>
        </w:rPr>
        <w:tab/>
        <w:t xml:space="preserve">Подпис: </w:t>
      </w:r>
    </w:p>
    <w:p w:rsidR="00FB0C37" w:rsidRDefault="000F5090" w:rsidP="008E0780">
      <w:pPr>
        <w:tabs>
          <w:tab w:val="left" w:pos="6120"/>
        </w:tabs>
        <w:ind w:firstLine="709"/>
        <w:jc w:val="both"/>
      </w:pPr>
      <w:r>
        <w:rPr>
          <w:color w:val="000000"/>
        </w:rPr>
        <w:tab/>
        <w:t xml:space="preserve">         </w:t>
      </w:r>
      <w:r w:rsidRPr="00261DD5">
        <w:rPr>
          <w:color w:val="000000"/>
        </w:rPr>
        <w:t>(име, длъжност, печат)</w:t>
      </w:r>
    </w:p>
    <w:sectPr w:rsidR="00FB0C37" w:rsidSect="00D50BCF">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C03E2"/>
    <w:multiLevelType w:val="hybridMultilevel"/>
    <w:tmpl w:val="F42AAE80"/>
    <w:lvl w:ilvl="0" w:tplc="5FCEBFE2">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25E"/>
    <w:rsid w:val="000319D1"/>
    <w:rsid w:val="0005545F"/>
    <w:rsid w:val="00071BB0"/>
    <w:rsid w:val="00084534"/>
    <w:rsid w:val="000C41D8"/>
    <w:rsid w:val="000D704C"/>
    <w:rsid w:val="000F2BF6"/>
    <w:rsid w:val="000F5090"/>
    <w:rsid w:val="000F6BF7"/>
    <w:rsid w:val="001069FD"/>
    <w:rsid w:val="00183AA5"/>
    <w:rsid w:val="002038C9"/>
    <w:rsid w:val="00205EB8"/>
    <w:rsid w:val="002063BB"/>
    <w:rsid w:val="002924A8"/>
    <w:rsid w:val="002A34E4"/>
    <w:rsid w:val="002B0DD3"/>
    <w:rsid w:val="002C18BF"/>
    <w:rsid w:val="002C5E36"/>
    <w:rsid w:val="002E6B6C"/>
    <w:rsid w:val="00336ED1"/>
    <w:rsid w:val="0034496D"/>
    <w:rsid w:val="003C4808"/>
    <w:rsid w:val="00411C3F"/>
    <w:rsid w:val="00487F9B"/>
    <w:rsid w:val="00492136"/>
    <w:rsid w:val="00493901"/>
    <w:rsid w:val="004B125E"/>
    <w:rsid w:val="004C7607"/>
    <w:rsid w:val="004E59FE"/>
    <w:rsid w:val="00584836"/>
    <w:rsid w:val="005B4BBA"/>
    <w:rsid w:val="005F7F3A"/>
    <w:rsid w:val="00602B47"/>
    <w:rsid w:val="00605342"/>
    <w:rsid w:val="00692588"/>
    <w:rsid w:val="006A0501"/>
    <w:rsid w:val="007A0B38"/>
    <w:rsid w:val="007C3314"/>
    <w:rsid w:val="007F5625"/>
    <w:rsid w:val="0089222D"/>
    <w:rsid w:val="008A3C11"/>
    <w:rsid w:val="008A58C6"/>
    <w:rsid w:val="008A7F05"/>
    <w:rsid w:val="008E0780"/>
    <w:rsid w:val="009145E6"/>
    <w:rsid w:val="00920509"/>
    <w:rsid w:val="00927023"/>
    <w:rsid w:val="009638DB"/>
    <w:rsid w:val="00970D18"/>
    <w:rsid w:val="009731BD"/>
    <w:rsid w:val="00992312"/>
    <w:rsid w:val="009C4422"/>
    <w:rsid w:val="009E618B"/>
    <w:rsid w:val="009F7EA7"/>
    <w:rsid w:val="00A52A09"/>
    <w:rsid w:val="00A563E2"/>
    <w:rsid w:val="00A83A17"/>
    <w:rsid w:val="00AF37B4"/>
    <w:rsid w:val="00B21DB2"/>
    <w:rsid w:val="00B33166"/>
    <w:rsid w:val="00B442A0"/>
    <w:rsid w:val="00B90370"/>
    <w:rsid w:val="00B92322"/>
    <w:rsid w:val="00C35CA5"/>
    <w:rsid w:val="00C50243"/>
    <w:rsid w:val="00C75FDD"/>
    <w:rsid w:val="00CF3392"/>
    <w:rsid w:val="00CF5B38"/>
    <w:rsid w:val="00D30D4E"/>
    <w:rsid w:val="00D50BCF"/>
    <w:rsid w:val="00D53D69"/>
    <w:rsid w:val="00D773F5"/>
    <w:rsid w:val="00DE4991"/>
    <w:rsid w:val="00E13B35"/>
    <w:rsid w:val="00E83B17"/>
    <w:rsid w:val="00E84395"/>
    <w:rsid w:val="00E9008C"/>
    <w:rsid w:val="00EA3895"/>
    <w:rsid w:val="00EA76DF"/>
    <w:rsid w:val="00ED5C96"/>
    <w:rsid w:val="00EE1416"/>
    <w:rsid w:val="00F3282A"/>
    <w:rsid w:val="00F436BE"/>
    <w:rsid w:val="00FA1561"/>
    <w:rsid w:val="00FB0C3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90"/>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0F5090"/>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0F5090"/>
    <w:rPr>
      <w:rFonts w:ascii="Arial" w:eastAsia="Times New Roman" w:hAnsi="Arial" w:cs="Times New Roman"/>
      <w:i/>
      <w:sz w:val="20"/>
      <w:szCs w:val="20"/>
    </w:rPr>
  </w:style>
  <w:style w:type="paragraph" w:styleId="a3">
    <w:name w:val="Title"/>
    <w:aliases w:val="Title_1,Char3"/>
    <w:basedOn w:val="a"/>
    <w:next w:val="a4"/>
    <w:link w:val="a5"/>
    <w:qFormat/>
    <w:rsid w:val="000F5090"/>
    <w:pPr>
      <w:jc w:val="center"/>
    </w:pPr>
    <w:rPr>
      <w:sz w:val="28"/>
      <w:szCs w:val="20"/>
    </w:rPr>
  </w:style>
  <w:style w:type="character" w:customStyle="1" w:styleId="a5">
    <w:name w:val="Заглавие Знак"/>
    <w:aliases w:val="Title_1 Знак,Char3 Знак"/>
    <w:basedOn w:val="a0"/>
    <w:link w:val="a3"/>
    <w:rsid w:val="000F5090"/>
    <w:rPr>
      <w:rFonts w:ascii="Times New Roman" w:eastAsia="Times New Roman" w:hAnsi="Times New Roman" w:cs="Times New Roman"/>
      <w:sz w:val="28"/>
      <w:szCs w:val="20"/>
      <w:lang w:eastAsia="ar-SA"/>
    </w:rPr>
  </w:style>
  <w:style w:type="paragraph" w:styleId="a6">
    <w:name w:val="Body Text"/>
    <w:aliases w:val="Body Text Char Char Char Char Char,Body Text Char Char Char,Body Text Char Char Char Char Char Char,Body Text Char Char Char Char,Body Text Char Char Char Char Char Char Char Char Char Char Char"/>
    <w:basedOn w:val="a"/>
    <w:link w:val="a7"/>
    <w:rsid w:val="000F5090"/>
    <w:pPr>
      <w:spacing w:after="120"/>
    </w:pPr>
    <w:rPr>
      <w:rFonts w:eastAsia="Calibri"/>
      <w:lang w:val="en-GB"/>
    </w:rPr>
  </w:style>
  <w:style w:type="character" w:customStyle="1" w:styleId="a7">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6"/>
    <w:rsid w:val="000F5090"/>
    <w:rPr>
      <w:rFonts w:ascii="Times New Roman" w:eastAsia="Calibri" w:hAnsi="Times New Roman" w:cs="Times New Roman"/>
      <w:sz w:val="24"/>
      <w:szCs w:val="24"/>
      <w:lang w:val="en-GB" w:eastAsia="ar-SA"/>
    </w:rPr>
  </w:style>
  <w:style w:type="paragraph" w:styleId="a8">
    <w:name w:val="Body Text Indent"/>
    <w:basedOn w:val="a"/>
    <w:link w:val="a9"/>
    <w:uiPriority w:val="99"/>
    <w:unhideWhenUsed/>
    <w:rsid w:val="000F5090"/>
    <w:pPr>
      <w:spacing w:after="120"/>
      <w:ind w:left="283"/>
    </w:pPr>
  </w:style>
  <w:style w:type="character" w:customStyle="1" w:styleId="a9">
    <w:name w:val="Основен текст с отстъп Знак"/>
    <w:basedOn w:val="a0"/>
    <w:link w:val="a8"/>
    <w:uiPriority w:val="99"/>
    <w:rsid w:val="000F5090"/>
    <w:rPr>
      <w:rFonts w:ascii="Times New Roman" w:eastAsia="Times New Roman" w:hAnsi="Times New Roman" w:cs="Times New Roman"/>
      <w:sz w:val="24"/>
      <w:szCs w:val="24"/>
      <w:lang w:eastAsia="ar-SA"/>
    </w:rPr>
  </w:style>
  <w:style w:type="paragraph" w:styleId="a4">
    <w:name w:val="Subtitle"/>
    <w:basedOn w:val="a"/>
    <w:next w:val="a"/>
    <w:link w:val="aa"/>
    <w:uiPriority w:val="11"/>
    <w:qFormat/>
    <w:rsid w:val="000F509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лавие Знак"/>
    <w:basedOn w:val="a0"/>
    <w:link w:val="a4"/>
    <w:uiPriority w:val="11"/>
    <w:rsid w:val="000F5090"/>
    <w:rPr>
      <w:rFonts w:eastAsiaTheme="minorEastAsia"/>
      <w:color w:val="5A5A5A" w:themeColor="text1" w:themeTint="A5"/>
      <w:spacing w:val="15"/>
      <w:lang w:eastAsia="ar-SA"/>
    </w:rPr>
  </w:style>
  <w:style w:type="paragraph" w:styleId="ab">
    <w:name w:val="List Paragraph"/>
    <w:basedOn w:val="a"/>
    <w:uiPriority w:val="34"/>
    <w:qFormat/>
    <w:rsid w:val="000F5090"/>
    <w:pPr>
      <w:ind w:left="720"/>
      <w:contextualSpacing/>
    </w:pPr>
  </w:style>
  <w:style w:type="paragraph" w:styleId="ac">
    <w:name w:val="Balloon Text"/>
    <w:basedOn w:val="a"/>
    <w:link w:val="ad"/>
    <w:uiPriority w:val="99"/>
    <w:semiHidden/>
    <w:unhideWhenUsed/>
    <w:rsid w:val="00602B47"/>
    <w:rPr>
      <w:rFonts w:ascii="Tahoma" w:hAnsi="Tahoma" w:cs="Tahoma"/>
      <w:sz w:val="16"/>
      <w:szCs w:val="16"/>
    </w:rPr>
  </w:style>
  <w:style w:type="character" w:customStyle="1" w:styleId="ad">
    <w:name w:val="Изнесен текст Знак"/>
    <w:basedOn w:val="a0"/>
    <w:link w:val="ac"/>
    <w:uiPriority w:val="99"/>
    <w:semiHidden/>
    <w:rsid w:val="00602B4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636</Words>
  <Characters>3631</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Тошко Брайков</dc:creator>
  <cp:lastModifiedBy>User</cp:lastModifiedBy>
  <cp:revision>7</cp:revision>
  <cp:lastPrinted>2020-02-13T08:37:00Z</cp:lastPrinted>
  <dcterms:created xsi:type="dcterms:W3CDTF">2019-06-24T12:46:00Z</dcterms:created>
  <dcterms:modified xsi:type="dcterms:W3CDTF">2020-02-13T08:38:00Z</dcterms:modified>
</cp:coreProperties>
</file>